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2C7EDF02" w:rsidR="00BD7CB9" w:rsidRDefault="00290789" w:rsidP="00290789">
      <w:pPr>
        <w:ind w:left="993"/>
        <w:jc w:val="center"/>
        <w:rPr>
          <w:rFonts w:ascii="Arial Narrow" w:hAnsi="Arial Narrow"/>
        </w:rPr>
      </w:pPr>
      <w:r>
        <w:rPr>
          <w:noProof/>
          <w:lang w:eastAsia="fr-FR"/>
        </w:rPr>
        <w:drawing>
          <wp:inline distT="0" distB="0" distL="0" distR="0" wp14:anchorId="1A3E1E41" wp14:editId="5C1B64E0">
            <wp:extent cx="1085850" cy="26352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263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2EA2"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23CDA677">
                <wp:simplePos x="0" y="0"/>
                <wp:positionH relativeFrom="column">
                  <wp:posOffset>2940710</wp:posOffset>
                </wp:positionH>
                <wp:positionV relativeFrom="paragraph">
                  <wp:posOffset>-600710</wp:posOffset>
                </wp:positionV>
                <wp:extent cx="3899002" cy="1403985"/>
                <wp:effectExtent l="57150" t="38100" r="82550" b="933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9002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4F332B2D" w:rsidR="00FA2EA2" w:rsidRPr="00290789" w:rsidRDefault="005E681E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290789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290789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LUXLAME </w:t>
                            </w:r>
                            <w:r w:rsidR="00AC5381" w:rsidRPr="00290789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F </w:t>
                            </w:r>
                            <w:r w:rsidRPr="00290789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VISION</w:t>
                            </w:r>
                            <w:r w:rsidR="00290789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ouverture / fermeture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31.55pt;margin-top:-47.3pt;width:30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4F332B2D" w:rsidR="00FA2EA2" w:rsidRPr="00290789" w:rsidRDefault="005E681E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290789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290789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LUXLAME </w:t>
                      </w:r>
                      <w:r w:rsidR="00AC5381" w:rsidRPr="00290789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F </w:t>
                      </w:r>
                      <w:r w:rsidRPr="00290789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VISION</w:t>
                      </w:r>
                      <w:r w:rsidR="00290789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ouverture / fermeture</w:t>
                      </w:r>
                    </w:p>
                  </w:txbxContent>
                </v:textbox>
              </v:shape>
            </w:pict>
          </mc:Fallback>
        </mc:AlternateContent>
      </w:r>
    </w:p>
    <w:p w14:paraId="2DD87CD0" w14:textId="7EFC13D6" w:rsidR="002C622F" w:rsidRPr="001D3BB5" w:rsidRDefault="001D3BB5" w:rsidP="0094797E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290789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290789">
        <w:rPr>
          <w:rFonts w:ascii="Arial Narrow" w:hAnsi="Arial Narrow"/>
          <w:i/>
          <w:sz w:val="22"/>
          <w:szCs w:val="22"/>
        </w:rPr>
        <w:t>im</w:t>
      </w:r>
      <w:r w:rsidR="00A37A35" w:rsidRPr="00290789">
        <w:rPr>
          <w:rFonts w:ascii="Arial Narrow" w:hAnsi="Arial Narrow"/>
          <w:i/>
          <w:sz w:val="22"/>
          <w:szCs w:val="22"/>
        </w:rPr>
        <w:t xml:space="preserve">pliquent un choix de votre part, </w:t>
      </w:r>
      <w:r w:rsidR="00A37A35">
        <w:rPr>
          <w:rFonts w:ascii="Arial Narrow" w:hAnsi="Arial Narrow"/>
          <w:i/>
          <w:color w:val="7030A0"/>
          <w:sz w:val="22"/>
          <w:szCs w:val="22"/>
        </w:rPr>
        <w:t xml:space="preserve">les parties MAUVES </w:t>
      </w:r>
      <w:r w:rsidR="00A37A35" w:rsidRPr="00290789">
        <w:rPr>
          <w:rFonts w:ascii="Arial Narrow" w:hAnsi="Arial Narrow"/>
          <w:i/>
          <w:sz w:val="22"/>
          <w:szCs w:val="22"/>
        </w:rPr>
        <w:t>sont des conseils.</w:t>
      </w:r>
    </w:p>
    <w:p w14:paraId="41A11D03" w14:textId="77777777" w:rsidR="001D3BB5" w:rsidRDefault="001D3BB5" w:rsidP="0094797E">
      <w:pPr>
        <w:ind w:left="993"/>
        <w:rPr>
          <w:rFonts w:ascii="Arial Narrow" w:hAnsi="Arial Narrow"/>
          <w:sz w:val="22"/>
          <w:szCs w:val="22"/>
        </w:rPr>
      </w:pPr>
    </w:p>
    <w:p w14:paraId="550D9FC0" w14:textId="76C83E9B" w:rsidR="002C622F" w:rsidRPr="00400E5E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400E5E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400E5E">
        <w:rPr>
          <w:rFonts w:ascii="Arial Narrow" w:hAnsi="Arial Narrow"/>
          <w:sz w:val="22"/>
          <w:szCs w:val="22"/>
        </w:rPr>
        <w:t xml:space="preserve"> </w:t>
      </w:r>
      <w:r w:rsidRPr="00400E5E">
        <w:rPr>
          <w:rFonts w:ascii="Arial Narrow" w:hAnsi="Arial Narrow"/>
          <w:i/>
          <w:sz w:val="22"/>
          <w:szCs w:val="22"/>
        </w:rPr>
        <w:t>(pour Copier / Coller)</w:t>
      </w:r>
    </w:p>
    <w:p w14:paraId="2DC94B28" w14:textId="0EA3B33D" w:rsidR="00816DC8" w:rsidRDefault="002C622F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d’amenées d’air (DAS) et/ou d’évacuations de fumées (DENFC) </w:t>
      </w:r>
      <w:r w:rsidR="005E681E">
        <w:rPr>
          <w:rFonts w:ascii="Arial Narrow" w:hAnsi="Arial Narrow"/>
          <w:sz w:val="22"/>
          <w:szCs w:val="22"/>
        </w:rPr>
        <w:t xml:space="preserve">de type LUXLAME </w:t>
      </w:r>
      <w:r w:rsidR="00AC5381">
        <w:rPr>
          <w:rFonts w:ascii="Arial Narrow" w:hAnsi="Arial Narrow"/>
          <w:sz w:val="22"/>
          <w:szCs w:val="22"/>
        </w:rPr>
        <w:t xml:space="preserve">F </w:t>
      </w:r>
      <w:r w:rsidR="005E681E">
        <w:rPr>
          <w:rFonts w:ascii="Arial Narrow" w:hAnsi="Arial Narrow"/>
          <w:sz w:val="22"/>
          <w:szCs w:val="22"/>
        </w:rPr>
        <w:t>VISION</w:t>
      </w:r>
      <w:r>
        <w:rPr>
          <w:rFonts w:ascii="Arial Narrow" w:hAnsi="Arial Narrow"/>
          <w:sz w:val="22"/>
          <w:szCs w:val="22"/>
        </w:rPr>
        <w:t xml:space="preserve"> de chez SOUCHIER</w:t>
      </w:r>
      <w:r w:rsidR="00AC5381">
        <w:rPr>
          <w:rFonts w:ascii="Arial Narrow" w:hAnsi="Arial Narrow"/>
          <w:sz w:val="22"/>
          <w:szCs w:val="22"/>
        </w:rPr>
        <w:t>-BOULLET</w:t>
      </w:r>
      <w:r>
        <w:rPr>
          <w:rFonts w:ascii="Arial Narrow" w:hAnsi="Arial Narrow"/>
          <w:sz w:val="22"/>
          <w:szCs w:val="22"/>
        </w:rPr>
        <w:t xml:space="preserve"> SAS ou techniquement </w:t>
      </w:r>
      <w:r w:rsidR="00AC5381">
        <w:rPr>
          <w:rFonts w:ascii="Arial Narrow" w:hAnsi="Arial Narrow"/>
          <w:sz w:val="22"/>
          <w:szCs w:val="22"/>
        </w:rPr>
        <w:t xml:space="preserve">et esthétiquement </w:t>
      </w:r>
      <w:r>
        <w:rPr>
          <w:rFonts w:ascii="Arial Narrow" w:hAnsi="Arial Narrow"/>
          <w:sz w:val="22"/>
          <w:szCs w:val="22"/>
        </w:rPr>
        <w:t>équivalent</w:t>
      </w:r>
      <w:r w:rsidR="00AC5381">
        <w:rPr>
          <w:rFonts w:ascii="Arial Narrow" w:hAnsi="Arial Narrow"/>
          <w:sz w:val="22"/>
          <w:szCs w:val="22"/>
        </w:rPr>
        <w:t>s</w:t>
      </w:r>
      <w:r w:rsidR="00816DC8">
        <w:rPr>
          <w:rFonts w:ascii="Arial Narrow" w:hAnsi="Arial Narrow"/>
          <w:sz w:val="22"/>
          <w:szCs w:val="22"/>
        </w:rPr>
        <w:t>. Profils à rupture de pont thermi</w:t>
      </w:r>
      <w:r w:rsidR="00A33AA3">
        <w:rPr>
          <w:rFonts w:ascii="Arial Narrow" w:hAnsi="Arial Narrow"/>
          <w:sz w:val="22"/>
          <w:szCs w:val="22"/>
        </w:rPr>
        <w:t>que</w:t>
      </w:r>
      <w:r w:rsidR="00816742">
        <w:rPr>
          <w:rFonts w:ascii="Arial Narrow" w:hAnsi="Arial Narrow"/>
          <w:sz w:val="22"/>
          <w:szCs w:val="22"/>
        </w:rPr>
        <w:t xml:space="preserve"> de 38 mm en montants et traverse basse </w:t>
      </w:r>
      <w:r w:rsidR="00A33AA3">
        <w:rPr>
          <w:rFonts w:ascii="Arial Narrow" w:hAnsi="Arial Narrow"/>
          <w:sz w:val="22"/>
          <w:szCs w:val="22"/>
        </w:rPr>
        <w:t xml:space="preserve"> avec lames </w:t>
      </w:r>
      <w:r w:rsidR="00816DC8">
        <w:rPr>
          <w:rFonts w:ascii="Arial Narrow" w:hAnsi="Arial Narrow"/>
          <w:sz w:val="22"/>
          <w:szCs w:val="22"/>
        </w:rPr>
        <w:t xml:space="preserve">comprenant la </w:t>
      </w:r>
      <w:r w:rsidR="00365DFE">
        <w:rPr>
          <w:rFonts w:ascii="Arial Narrow" w:hAnsi="Arial Narrow"/>
          <w:sz w:val="22"/>
          <w:szCs w:val="22"/>
        </w:rPr>
        <w:t xml:space="preserve">totalité </w:t>
      </w:r>
      <w:r w:rsidR="00571203">
        <w:rPr>
          <w:rFonts w:ascii="Arial Narrow" w:hAnsi="Arial Narrow"/>
          <w:sz w:val="22"/>
          <w:szCs w:val="22"/>
        </w:rPr>
        <w:t xml:space="preserve">des mécanismes </w:t>
      </w:r>
      <w:r w:rsidR="00816DC8">
        <w:rPr>
          <w:rFonts w:ascii="Arial Narrow" w:hAnsi="Arial Narrow"/>
          <w:sz w:val="22"/>
          <w:szCs w:val="22"/>
        </w:rPr>
        <w:t xml:space="preserve"> </w:t>
      </w:r>
      <w:r w:rsidR="00365DFE">
        <w:rPr>
          <w:rFonts w:ascii="Arial Narrow" w:hAnsi="Arial Narrow"/>
          <w:sz w:val="22"/>
          <w:szCs w:val="22"/>
        </w:rPr>
        <w:t xml:space="preserve">inscrits dans les profils dormants, seul le moteur </w:t>
      </w:r>
      <w:r w:rsidR="00571203">
        <w:rPr>
          <w:rFonts w:ascii="Arial Narrow" w:hAnsi="Arial Narrow"/>
          <w:sz w:val="22"/>
          <w:szCs w:val="22"/>
        </w:rPr>
        <w:t xml:space="preserve">sous capot de 38 x 76 mm, </w:t>
      </w:r>
      <w:r w:rsidR="00365DFE">
        <w:rPr>
          <w:rFonts w:ascii="Arial Narrow" w:hAnsi="Arial Narrow"/>
          <w:sz w:val="22"/>
          <w:szCs w:val="22"/>
        </w:rPr>
        <w:t xml:space="preserve">sera </w:t>
      </w:r>
      <w:r w:rsidR="00816DC8">
        <w:rPr>
          <w:rFonts w:ascii="Arial Narrow" w:hAnsi="Arial Narrow"/>
          <w:sz w:val="22"/>
          <w:szCs w:val="22"/>
        </w:rPr>
        <w:t>vi</w:t>
      </w:r>
      <w:r w:rsidR="00365DFE">
        <w:rPr>
          <w:rFonts w:ascii="Arial Narrow" w:hAnsi="Arial Narrow"/>
          <w:sz w:val="22"/>
          <w:szCs w:val="22"/>
        </w:rPr>
        <w:t>sible en applique sur un montant</w:t>
      </w:r>
      <w:r w:rsidR="00816DC8">
        <w:rPr>
          <w:rFonts w:ascii="Arial Narrow" w:hAnsi="Arial Narrow"/>
          <w:sz w:val="22"/>
          <w:szCs w:val="22"/>
        </w:rPr>
        <w:t>.</w:t>
      </w:r>
    </w:p>
    <w:p w14:paraId="6294BDF6" w14:textId="77777777" w:rsidR="00290789" w:rsidRPr="006822F0" w:rsidRDefault="00290789" w:rsidP="00290789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électrique ouverture et fermeture de type B en 24 Vcc courant continu (force motrice).</w:t>
      </w:r>
    </w:p>
    <w:p w14:paraId="3EDC217D" w14:textId="6241DB52" w:rsidR="00290789" w:rsidRPr="00290789" w:rsidRDefault="00290789" w:rsidP="00290789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pneumatique ouverture et fermeture par cartouches CO2 (en sus)</w:t>
      </w:r>
      <w:r>
        <w:rPr>
          <w:rFonts w:ascii="Arial Narrow" w:hAnsi="Arial Narrow"/>
          <w:color w:val="FF0000"/>
          <w:sz w:val="22"/>
          <w:szCs w:val="22"/>
        </w:rPr>
        <w:t xml:space="preserve"> de type B</w:t>
      </w:r>
      <w:r w:rsidRPr="006822F0">
        <w:rPr>
          <w:rFonts w:ascii="Arial Narrow" w:hAnsi="Arial Narrow"/>
          <w:color w:val="FF0000"/>
          <w:sz w:val="22"/>
          <w:szCs w:val="22"/>
        </w:rPr>
        <w:t>.</w:t>
      </w:r>
    </w:p>
    <w:p w14:paraId="5441A301" w14:textId="60933DCA" w:rsidR="00B44395" w:rsidRPr="00290789" w:rsidRDefault="00365DFE" w:rsidP="00290789">
      <w:pPr>
        <w:ind w:left="993"/>
        <w:rPr>
          <w:rFonts w:ascii="Arial Narrow" w:hAnsi="Arial Narrow"/>
          <w:sz w:val="22"/>
          <w:szCs w:val="22"/>
        </w:rPr>
      </w:pPr>
      <w:r w:rsidRPr="00290789">
        <w:rPr>
          <w:rFonts w:ascii="Arial Narrow" w:hAnsi="Arial Narrow"/>
          <w:sz w:val="22"/>
          <w:szCs w:val="22"/>
        </w:rPr>
        <w:t xml:space="preserve">Lames </w:t>
      </w:r>
      <w:r w:rsidR="00816DC8" w:rsidRPr="00290789">
        <w:rPr>
          <w:rFonts w:ascii="Arial Narrow" w:hAnsi="Arial Narrow"/>
          <w:sz w:val="22"/>
          <w:szCs w:val="22"/>
        </w:rPr>
        <w:t>double</w:t>
      </w:r>
      <w:r w:rsidR="007D5315" w:rsidRPr="00290789">
        <w:rPr>
          <w:rFonts w:ascii="Arial Narrow" w:hAnsi="Arial Narrow"/>
          <w:sz w:val="22"/>
          <w:szCs w:val="22"/>
        </w:rPr>
        <w:t xml:space="preserve"> </w:t>
      </w:r>
      <w:r w:rsidR="00816DC8" w:rsidRPr="00290789">
        <w:rPr>
          <w:rFonts w:ascii="Arial Narrow" w:hAnsi="Arial Narrow"/>
          <w:sz w:val="22"/>
          <w:szCs w:val="22"/>
        </w:rPr>
        <w:t xml:space="preserve">vitrage isolant </w:t>
      </w:r>
      <w:r w:rsidR="00816742" w:rsidRPr="00290789">
        <w:rPr>
          <w:rFonts w:ascii="Arial Narrow" w:hAnsi="Arial Narrow"/>
          <w:color w:val="FF0000"/>
          <w:sz w:val="22"/>
          <w:szCs w:val="22"/>
        </w:rPr>
        <w:t xml:space="preserve">44-2 / 27 / 44-2 ou 55-2 / 27 / 55-2 </w:t>
      </w:r>
      <w:r w:rsidR="001D3BB5" w:rsidRPr="00290789">
        <w:rPr>
          <w:rFonts w:ascii="Arial Narrow" w:hAnsi="Arial Narrow"/>
          <w:color w:val="FF0000"/>
          <w:sz w:val="22"/>
          <w:szCs w:val="22"/>
        </w:rPr>
        <w:t>(coeffici</w:t>
      </w:r>
      <w:r w:rsidR="00816742" w:rsidRPr="00290789">
        <w:rPr>
          <w:rFonts w:ascii="Arial Narrow" w:hAnsi="Arial Narrow"/>
          <w:color w:val="FF0000"/>
          <w:sz w:val="22"/>
          <w:szCs w:val="22"/>
        </w:rPr>
        <w:t>ent de déperdition thermiqu</w:t>
      </w:r>
      <w:r w:rsidR="000307DF">
        <w:rPr>
          <w:rFonts w:ascii="Arial Narrow" w:hAnsi="Arial Narrow"/>
          <w:color w:val="FF0000"/>
          <w:sz w:val="22"/>
          <w:szCs w:val="22"/>
        </w:rPr>
        <w:t xml:space="preserve">e </w:t>
      </w:r>
      <w:proofErr w:type="spellStart"/>
      <w:r w:rsidR="000307DF">
        <w:rPr>
          <w:rFonts w:ascii="Arial Narrow" w:hAnsi="Arial Narrow"/>
          <w:color w:val="FF0000"/>
          <w:sz w:val="22"/>
          <w:szCs w:val="22"/>
        </w:rPr>
        <w:t>Ug</w:t>
      </w:r>
      <w:proofErr w:type="spellEnd"/>
      <w:r w:rsidR="000307DF">
        <w:rPr>
          <w:rFonts w:ascii="Arial Narrow" w:hAnsi="Arial Narrow"/>
          <w:color w:val="FF0000"/>
          <w:sz w:val="22"/>
          <w:szCs w:val="22"/>
        </w:rPr>
        <w:t>) avec un joint creux de 4,3</w:t>
      </w:r>
      <w:r w:rsidR="00816742" w:rsidRPr="00290789">
        <w:rPr>
          <w:rFonts w:ascii="Arial Narrow" w:hAnsi="Arial Narrow"/>
          <w:color w:val="FF0000"/>
          <w:sz w:val="22"/>
          <w:szCs w:val="22"/>
        </w:rPr>
        <w:t xml:space="preserve"> mm entre lames </w:t>
      </w:r>
      <w:r w:rsidR="001D3BB5" w:rsidRPr="00290789">
        <w:rPr>
          <w:rFonts w:ascii="Arial Narrow" w:hAnsi="Arial Narrow"/>
          <w:color w:val="FF0000"/>
          <w:sz w:val="22"/>
          <w:szCs w:val="22"/>
        </w:rPr>
        <w:t xml:space="preserve"> </w:t>
      </w:r>
      <w:r w:rsidR="00B44395" w:rsidRPr="00290789">
        <w:rPr>
          <w:rFonts w:ascii="Arial Narrow" w:hAnsi="Arial Narrow"/>
          <w:sz w:val="22"/>
          <w:szCs w:val="22"/>
        </w:rPr>
        <w:t xml:space="preserve">/ </w:t>
      </w:r>
      <w:r w:rsidR="00B44395" w:rsidRPr="00290789">
        <w:rPr>
          <w:rFonts w:ascii="Arial Narrow" w:hAnsi="Arial Narrow"/>
          <w:color w:val="FF0000"/>
          <w:sz w:val="22"/>
          <w:szCs w:val="22"/>
        </w:rPr>
        <w:t>tôlé</w:t>
      </w:r>
      <w:r w:rsidRPr="00290789">
        <w:rPr>
          <w:rFonts w:ascii="Arial Narrow" w:hAnsi="Arial Narrow"/>
          <w:color w:val="FF0000"/>
          <w:sz w:val="22"/>
          <w:szCs w:val="22"/>
        </w:rPr>
        <w:t>es</w:t>
      </w:r>
      <w:r w:rsidR="00B44395" w:rsidRPr="00290789">
        <w:rPr>
          <w:rFonts w:ascii="Arial Narrow" w:hAnsi="Arial Narrow"/>
          <w:color w:val="FF0000"/>
          <w:sz w:val="22"/>
          <w:szCs w:val="22"/>
        </w:rPr>
        <w:t xml:space="preserve"> isolé</w:t>
      </w:r>
      <w:r w:rsidRPr="00290789">
        <w:rPr>
          <w:rFonts w:ascii="Arial Narrow" w:hAnsi="Arial Narrow"/>
          <w:color w:val="FF0000"/>
          <w:sz w:val="22"/>
          <w:szCs w:val="22"/>
        </w:rPr>
        <w:t>es</w:t>
      </w:r>
      <w:r w:rsidR="00B44395" w:rsidRPr="00290789">
        <w:rPr>
          <w:rFonts w:ascii="Arial Narrow" w:hAnsi="Arial Narrow"/>
          <w:sz w:val="22"/>
          <w:szCs w:val="22"/>
        </w:rPr>
        <w:t xml:space="preserve">. Finition aluminium anodisée </w:t>
      </w:r>
      <w:r w:rsidR="00B44395" w:rsidRPr="00290789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 w:rsidR="00B44395" w:rsidRPr="00290789">
        <w:rPr>
          <w:rFonts w:ascii="Arial Narrow" w:hAnsi="Arial Narrow"/>
          <w:sz w:val="22"/>
          <w:szCs w:val="22"/>
        </w:rPr>
        <w:t xml:space="preserve">, </w:t>
      </w:r>
      <w:r w:rsidR="00B44395" w:rsidRPr="00290789">
        <w:rPr>
          <w:rFonts w:ascii="Arial Narrow" w:hAnsi="Arial Narrow"/>
          <w:color w:val="FF0000"/>
          <w:sz w:val="22"/>
          <w:szCs w:val="22"/>
        </w:rPr>
        <w:t xml:space="preserve">avec / sans </w:t>
      </w:r>
      <w:r w:rsidR="00B44395" w:rsidRPr="00290789">
        <w:rPr>
          <w:rFonts w:ascii="Arial Narrow" w:hAnsi="Arial Narrow"/>
          <w:sz w:val="22"/>
          <w:szCs w:val="22"/>
        </w:rPr>
        <w:t xml:space="preserve">contacts de position. </w:t>
      </w:r>
    </w:p>
    <w:p w14:paraId="56BD090D" w14:textId="4CF5604B" w:rsidR="00B44395" w:rsidRDefault="00B44395" w:rsidP="007D5315">
      <w:pPr>
        <w:ind w:left="993"/>
        <w:rPr>
          <w:rFonts w:ascii="Arial Narrow" w:hAnsi="Arial Narrow"/>
          <w:color w:val="FF0000"/>
          <w:sz w:val="22"/>
          <w:szCs w:val="22"/>
        </w:rPr>
      </w:pPr>
      <w:r w:rsidRPr="007D5315">
        <w:rPr>
          <w:rFonts w:ascii="Arial Narrow" w:hAnsi="Arial Narrow"/>
          <w:color w:val="FF0000"/>
          <w:sz w:val="22"/>
          <w:szCs w:val="22"/>
        </w:rPr>
        <w:t>L’appareil sera</w:t>
      </w:r>
      <w:r w:rsidR="007D5315" w:rsidRPr="007D5315">
        <w:rPr>
          <w:rFonts w:ascii="Arial Narrow" w:hAnsi="Arial Narrow"/>
          <w:color w:val="FF0000"/>
          <w:sz w:val="22"/>
          <w:szCs w:val="22"/>
        </w:rPr>
        <w:t xml:space="preserve"> muni de p</w:t>
      </w:r>
      <w:r w:rsidRPr="007D5315">
        <w:rPr>
          <w:rFonts w:ascii="Arial Narrow" w:hAnsi="Arial Narrow"/>
          <w:color w:val="FF0000"/>
          <w:sz w:val="22"/>
          <w:szCs w:val="22"/>
        </w:rPr>
        <w:t>rofil</w:t>
      </w:r>
      <w:r w:rsidR="007D5315" w:rsidRPr="007D5315">
        <w:rPr>
          <w:rFonts w:ascii="Arial Narrow" w:hAnsi="Arial Narrow"/>
          <w:color w:val="FF0000"/>
          <w:sz w:val="22"/>
          <w:szCs w:val="22"/>
        </w:rPr>
        <w:t>s</w:t>
      </w:r>
      <w:r w:rsidRPr="007D5315">
        <w:rPr>
          <w:rFonts w:ascii="Arial Narrow" w:hAnsi="Arial Narrow"/>
          <w:color w:val="FF0000"/>
          <w:sz w:val="22"/>
          <w:szCs w:val="22"/>
        </w:rPr>
        <w:t xml:space="preserve"> périphérique</w:t>
      </w:r>
      <w:r w:rsidR="007D5315" w:rsidRPr="007D5315">
        <w:rPr>
          <w:rFonts w:ascii="Arial Narrow" w:hAnsi="Arial Narrow"/>
          <w:color w:val="FF0000"/>
          <w:sz w:val="22"/>
          <w:szCs w:val="22"/>
        </w:rPr>
        <w:t>s</w:t>
      </w:r>
      <w:r w:rsidRPr="007D5315">
        <w:rPr>
          <w:rFonts w:ascii="Arial Narrow" w:hAnsi="Arial Narrow"/>
          <w:color w:val="FF0000"/>
          <w:sz w:val="22"/>
          <w:szCs w:val="22"/>
        </w:rPr>
        <w:t xml:space="preserve"> pour prise en pince dans mur rideau</w:t>
      </w:r>
      <w:r w:rsidR="00831C6A" w:rsidRPr="007D5315">
        <w:rPr>
          <w:rFonts w:ascii="Arial Narrow" w:hAnsi="Arial Narrow"/>
          <w:color w:val="FF0000"/>
          <w:sz w:val="22"/>
          <w:szCs w:val="22"/>
        </w:rPr>
        <w:t>.</w:t>
      </w:r>
    </w:p>
    <w:p w14:paraId="6AE22020" w14:textId="7B665705" w:rsidR="007D5315" w:rsidRPr="00290789" w:rsidRDefault="00B9404B" w:rsidP="007D5315">
      <w:pPr>
        <w:ind w:left="993"/>
        <w:rPr>
          <w:rFonts w:ascii="Arial Narrow" w:hAnsi="Arial Narrow"/>
          <w:color w:val="FF0000"/>
          <w:sz w:val="22"/>
          <w:szCs w:val="22"/>
        </w:rPr>
      </w:pPr>
      <w:r w:rsidRPr="00290789">
        <w:rPr>
          <w:rFonts w:ascii="Arial Narrow" w:hAnsi="Arial Narrow"/>
          <w:color w:val="FF0000"/>
          <w:sz w:val="22"/>
          <w:szCs w:val="22"/>
        </w:rPr>
        <w:t xml:space="preserve">Fournir le </w:t>
      </w:r>
      <w:r w:rsidR="007D5315" w:rsidRPr="00290789">
        <w:rPr>
          <w:rFonts w:ascii="Arial Narrow" w:hAnsi="Arial Narrow"/>
          <w:color w:val="FF0000"/>
          <w:sz w:val="22"/>
          <w:szCs w:val="22"/>
        </w:rPr>
        <w:t>P.V. 900 joules (garde-corps)</w:t>
      </w:r>
      <w:r w:rsidRPr="00290789">
        <w:rPr>
          <w:rFonts w:ascii="Arial Narrow" w:hAnsi="Arial Narrow"/>
          <w:color w:val="FF0000"/>
          <w:sz w:val="22"/>
          <w:szCs w:val="22"/>
        </w:rPr>
        <w:t xml:space="preserve"> </w:t>
      </w:r>
      <w:r w:rsidR="00AC5381" w:rsidRPr="00290789">
        <w:rPr>
          <w:rFonts w:ascii="Arial Narrow" w:hAnsi="Arial Narrow"/>
          <w:color w:val="FF0000"/>
          <w:sz w:val="22"/>
          <w:szCs w:val="22"/>
        </w:rPr>
        <w:t>LUXLAME F VISION</w:t>
      </w:r>
      <w:r w:rsidRPr="00290789">
        <w:rPr>
          <w:rFonts w:ascii="Arial Narrow" w:hAnsi="Arial Narrow"/>
          <w:color w:val="FF0000"/>
          <w:sz w:val="22"/>
          <w:szCs w:val="22"/>
        </w:rPr>
        <w:t xml:space="preserve">SOCOTEC du 07/01/2015 pour des pas de lames de 200 à 400 </w:t>
      </w:r>
      <w:proofErr w:type="spellStart"/>
      <w:r w:rsidRPr="00290789">
        <w:rPr>
          <w:rFonts w:ascii="Arial Narrow" w:hAnsi="Arial Narrow"/>
          <w:color w:val="FF0000"/>
          <w:sz w:val="22"/>
          <w:szCs w:val="22"/>
        </w:rPr>
        <w:t>mm.</w:t>
      </w:r>
      <w:proofErr w:type="spellEnd"/>
    </w:p>
    <w:p w14:paraId="63104209" w14:textId="77777777" w:rsidR="00681FB8" w:rsidRDefault="00681FB8" w:rsidP="00681FB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Ce DAS / DENFC sera certifié CE 12 101-2 et NF S 61-937 </w:t>
      </w:r>
      <w:r>
        <w:rPr>
          <w:rFonts w:ascii="Arial Narrow" w:hAnsi="Arial Narrow"/>
          <w:i/>
          <w:sz w:val="22"/>
          <w:szCs w:val="22"/>
        </w:rPr>
        <w:t xml:space="preserve">; </w:t>
      </w:r>
      <w:proofErr w:type="spellStart"/>
      <w:r>
        <w:rPr>
          <w:rFonts w:ascii="Arial Narrow" w:hAnsi="Arial Narrow"/>
          <w:i/>
          <w:sz w:val="22"/>
          <w:szCs w:val="22"/>
        </w:rPr>
        <w:t>Re</w:t>
      </w:r>
      <w:proofErr w:type="spellEnd"/>
      <w:r>
        <w:rPr>
          <w:rFonts w:ascii="Arial Narrow" w:hAnsi="Arial Narrow"/>
          <w:i/>
          <w:sz w:val="22"/>
          <w:szCs w:val="22"/>
        </w:rPr>
        <w:t xml:space="preserve"> 1000 + 10 000 attestant de la fiabilité de l’appareil en</w:t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i/>
          <w:sz w:val="22"/>
          <w:szCs w:val="22"/>
        </w:rPr>
        <w:t>utilisation bi-fonction désenfumage + ventilation naturels</w:t>
      </w:r>
      <w:r>
        <w:rPr>
          <w:rFonts w:ascii="Arial Narrow" w:hAnsi="Arial Narrow"/>
          <w:sz w:val="22"/>
          <w:szCs w:val="22"/>
        </w:rPr>
        <w:t>, l’entreprise présentera les procès-verbaux à la maîtrise d’œuvre avant tout début d’exécution.</w:t>
      </w:r>
      <w:bookmarkStart w:id="0" w:name="_GoBack"/>
      <w:bookmarkEnd w:id="0"/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8935638" w14:textId="47B44B67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48CDAB20" w14:textId="10C4DDEA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</w:t>
      </w:r>
      <w:r w:rsidR="00365DFE">
        <w:rPr>
          <w:rFonts w:ascii="Arial Narrow" w:hAnsi="Arial Narrow"/>
          <w:sz w:val="22"/>
          <w:szCs w:val="22"/>
        </w:rPr>
        <w:t>calculée (Av) en m² : …………</w:t>
      </w:r>
      <w:r>
        <w:rPr>
          <w:rFonts w:ascii="Arial Narrow" w:hAnsi="Arial Narrow"/>
          <w:sz w:val="22"/>
          <w:szCs w:val="22"/>
        </w:rPr>
        <w:t>. :</w:t>
      </w:r>
    </w:p>
    <w:p w14:paraId="31209FEB" w14:textId="29017F38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6B8207B6" w:rsidR="00400E5E" w:rsidRDefault="00831C6A" w:rsidP="00365DF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t xml:space="preserve">                  Quantité :</w:t>
      </w:r>
    </w:p>
    <w:p w14:paraId="3075F9C9" w14:textId="119FF8E6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38FC6851" w14:textId="69DBC409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</w:t>
      </w:r>
      <w:r w:rsidR="00365DFE">
        <w:rPr>
          <w:rFonts w:ascii="Arial Narrow" w:hAnsi="Arial Narrow"/>
          <w:sz w:val="22"/>
          <w:szCs w:val="22"/>
        </w:rPr>
        <w:t xml:space="preserve">calculée </w:t>
      </w:r>
      <w:r>
        <w:rPr>
          <w:rFonts w:ascii="Arial Narrow" w:hAnsi="Arial Narrow"/>
          <w:sz w:val="22"/>
          <w:szCs w:val="22"/>
        </w:rPr>
        <w:t>(Av) en m² :</w:t>
      </w:r>
      <w:r w:rsidR="00365DFE">
        <w:rPr>
          <w:rFonts w:ascii="Arial Narrow" w:hAnsi="Arial Narrow"/>
          <w:sz w:val="22"/>
          <w:szCs w:val="22"/>
        </w:rPr>
        <w:t xml:space="preserve"> …</w:t>
      </w:r>
      <w:r>
        <w:rPr>
          <w:rFonts w:ascii="Arial Narrow" w:hAnsi="Arial Narrow"/>
          <w:sz w:val="22"/>
          <w:szCs w:val="22"/>
        </w:rPr>
        <w:t>………. :</w:t>
      </w:r>
    </w:p>
    <w:p w14:paraId="463AAC2A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59F420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6BBE4952" w14:textId="77777777" w:rsidR="00365DFE" w:rsidRDefault="00365DFE" w:rsidP="00400E5E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Pr="007D5315" w:rsidRDefault="00400E5E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09B1CA8B" w14:textId="77777777" w:rsidR="00BA6BDE" w:rsidRPr="007D5315" w:rsidRDefault="00400E5E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 xml:space="preserve">La </w:t>
      </w:r>
      <w:r w:rsidR="00BA6BDE" w:rsidRPr="007D5315">
        <w:rPr>
          <w:rFonts w:ascii="Arial Narrow" w:hAnsi="Arial Narrow"/>
          <w:color w:val="7030A0"/>
          <w:sz w:val="22"/>
          <w:szCs w:val="22"/>
        </w:rPr>
        <w:t>manœuvre de type B en ouverture et fermeture est à préconiser pour :</w:t>
      </w:r>
    </w:p>
    <w:p w14:paraId="5E7562E7" w14:textId="3CFD1B4A" w:rsidR="002C622F" w:rsidRPr="007D5315" w:rsidRDefault="00BA6BDE" w:rsidP="007D5315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les châssis d’amenée d’air dont la fermeture manuelle locale est difficile ;</w:t>
      </w:r>
    </w:p>
    <w:p w14:paraId="550CB502" w14:textId="4E93EFA7" w:rsidR="00BA6BDE" w:rsidRPr="007D5315" w:rsidRDefault="00BA6BDE" w:rsidP="007D5315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les évacuations de fumées situées au-delà de 2,50 m de hauteur.</w:t>
      </w:r>
    </w:p>
    <w:p w14:paraId="79E0B4D5" w14:textId="77777777" w:rsidR="001951EA" w:rsidRPr="007D5315" w:rsidRDefault="001951EA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04497FAD" w14:textId="4800CE6F" w:rsidR="001951EA" w:rsidRPr="007D5315" w:rsidRDefault="001951EA" w:rsidP="007D5315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7D5315">
        <w:rPr>
          <w:rFonts w:ascii="Arial Narrow" w:hAnsi="Arial Narrow"/>
          <w:i/>
          <w:color w:val="7030A0"/>
          <w:sz w:val="22"/>
          <w:szCs w:val="22"/>
          <w:u w:val="single"/>
        </w:rPr>
        <w:t>Exemple :</w:t>
      </w:r>
      <w:r w:rsidR="00BA6BDE" w:rsidRPr="007D5315">
        <w:rPr>
          <w:rFonts w:ascii="Arial Narrow" w:hAnsi="Arial Narrow"/>
          <w:i/>
          <w:color w:val="7030A0"/>
          <w:sz w:val="22"/>
          <w:szCs w:val="22"/>
        </w:rPr>
        <w:t xml:space="preserve"> préconis</w:t>
      </w:r>
      <w:r w:rsidRPr="007D5315">
        <w:rPr>
          <w:rFonts w:ascii="Arial Narrow" w:hAnsi="Arial Narrow"/>
          <w:i/>
          <w:color w:val="7030A0"/>
          <w:sz w:val="22"/>
          <w:szCs w:val="22"/>
        </w:rPr>
        <w:t>ez autant que possible ce type de manœuvre sur des amenées d’air ouvrant vers l’extérieur, situées en circulations au troisième étage.</w:t>
      </w:r>
    </w:p>
    <w:p w14:paraId="526B8F09" w14:textId="77777777" w:rsidR="001951EA" w:rsidRPr="007D5315" w:rsidRDefault="001951EA" w:rsidP="007D5315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6BFAA1E7" w14:textId="44A6E9FE" w:rsidR="001951EA" w:rsidRPr="007D5315" w:rsidRDefault="001951EA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202545F7" w:rsidR="001951EA" w:rsidRPr="007D5315" w:rsidRDefault="00BA6BDE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f</w:t>
      </w:r>
      <w:r w:rsidR="00816742">
        <w:rPr>
          <w:rFonts w:ascii="Arial Narrow" w:hAnsi="Arial Narrow"/>
          <w:color w:val="7030A0"/>
          <w:sz w:val="22"/>
          <w:szCs w:val="22"/>
        </w:rPr>
        <w:t xml:space="preserve">ourniture et pose de LUXLAME </w:t>
      </w:r>
      <w:r w:rsidR="00AC5381">
        <w:rPr>
          <w:rFonts w:ascii="Arial Narrow" w:hAnsi="Arial Narrow"/>
          <w:color w:val="7030A0"/>
          <w:sz w:val="22"/>
          <w:szCs w:val="22"/>
        </w:rPr>
        <w:t xml:space="preserve">F </w:t>
      </w:r>
      <w:r w:rsidR="00816742">
        <w:rPr>
          <w:rFonts w:ascii="Arial Narrow" w:hAnsi="Arial Narrow"/>
          <w:color w:val="7030A0"/>
          <w:sz w:val="22"/>
          <w:szCs w:val="22"/>
        </w:rPr>
        <w:t>VISION</w:t>
      </w:r>
      <w:r w:rsidR="003E6DD6">
        <w:rPr>
          <w:rFonts w:ascii="Arial Narrow" w:hAnsi="Arial Narrow"/>
          <w:color w:val="7030A0"/>
          <w:sz w:val="22"/>
          <w:szCs w:val="22"/>
        </w:rPr>
        <w:t>+</w:t>
      </w:r>
      <w:r w:rsidR="001951EA" w:rsidRPr="007D5315">
        <w:rPr>
          <w:rFonts w:ascii="Arial Narrow" w:hAnsi="Arial Narrow"/>
          <w:color w:val="7030A0"/>
          <w:sz w:val="22"/>
          <w:szCs w:val="22"/>
        </w:rPr>
        <w:t xml:space="preserve"> </w:t>
      </w:r>
      <w:r w:rsidRPr="007D5315">
        <w:rPr>
          <w:rFonts w:ascii="Arial Narrow" w:hAnsi="Arial Narrow"/>
          <w:color w:val="7030A0"/>
          <w:sz w:val="22"/>
          <w:szCs w:val="22"/>
        </w:rPr>
        <w:t>au lot Menuiseries Extérieures ;</w:t>
      </w:r>
    </w:p>
    <w:p w14:paraId="5721D8C6" w14:textId="655ECC4D" w:rsidR="00BA6BDE" w:rsidRPr="007D5315" w:rsidRDefault="00BA6BDE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fourniture et pose du coffret de commande (DAC), des boutons</w:t>
      </w:r>
      <w:r w:rsidR="00531CCC" w:rsidRPr="007D5315">
        <w:rPr>
          <w:rFonts w:ascii="Arial Narrow" w:hAnsi="Arial Narrow"/>
          <w:color w:val="7030A0"/>
          <w:sz w:val="22"/>
          <w:szCs w:val="22"/>
        </w:rPr>
        <w:t>,</w:t>
      </w:r>
      <w:r w:rsidRPr="007D5315">
        <w:rPr>
          <w:rFonts w:ascii="Arial Narrow" w:hAnsi="Arial Narrow"/>
          <w:color w:val="7030A0"/>
          <w:sz w:val="22"/>
          <w:szCs w:val="22"/>
        </w:rPr>
        <w:t xml:space="preserve"> et des liaisons entre le coffret, les boutons et le(s) châssis au lot Menuiseries Extérieures ;</w:t>
      </w:r>
    </w:p>
    <w:p w14:paraId="2A44181B" w14:textId="3144908B" w:rsidR="001951EA" w:rsidRPr="007D5315" w:rsidRDefault="00BA6BDE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f</w:t>
      </w:r>
      <w:r w:rsidR="001951EA" w:rsidRPr="007D5315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7D5315" w:rsidRDefault="00EB5BD3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32E4CD8E" w14:textId="3F92F44D" w:rsidR="001951EA" w:rsidRPr="007D5315" w:rsidRDefault="00C71F5B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L’efficacité de l’appareil est dépendante</w:t>
      </w:r>
      <w:r w:rsidR="00871C23" w:rsidRPr="007D5315">
        <w:rPr>
          <w:rFonts w:ascii="Arial Narrow" w:hAnsi="Arial Narrow"/>
          <w:color w:val="7030A0"/>
          <w:sz w:val="22"/>
          <w:szCs w:val="22"/>
        </w:rPr>
        <w:t> :</w:t>
      </w:r>
    </w:p>
    <w:p w14:paraId="316AB0CC" w14:textId="5F020F4F" w:rsidR="00871C23" w:rsidRPr="007D5315" w:rsidRDefault="00871C23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 xml:space="preserve">de son environnement (épaisseur des murs, éléments </w:t>
      </w:r>
      <w:r w:rsidR="00C71F5B" w:rsidRPr="007D5315">
        <w:rPr>
          <w:rFonts w:ascii="Arial Narrow" w:hAnsi="Arial Narrow"/>
          <w:color w:val="7030A0"/>
          <w:sz w:val="22"/>
          <w:szCs w:val="22"/>
        </w:rPr>
        <w:t>architecturaux, etc…) qui peu</w:t>
      </w:r>
      <w:r w:rsidRPr="007D5315">
        <w:rPr>
          <w:rFonts w:ascii="Arial Narrow" w:hAnsi="Arial Narrow"/>
          <w:color w:val="7030A0"/>
          <w:sz w:val="22"/>
          <w:szCs w:val="22"/>
        </w:rPr>
        <w:t>t influencer ses performances aérauliques ;</w:t>
      </w:r>
    </w:p>
    <w:p w14:paraId="56004F6E" w14:textId="02D41D33" w:rsidR="00871C23" w:rsidRPr="007D5315" w:rsidRDefault="00871C23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de ses dimensions hors tout dormants et rapport hauteur / largeur (consultez nos fiches techniques).</w:t>
      </w:r>
    </w:p>
    <w:p w14:paraId="533816DE" w14:textId="77777777" w:rsidR="00871C23" w:rsidRPr="007D5315" w:rsidRDefault="00871C23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4F414F0" w14:textId="7FED71EA" w:rsidR="00871C23" w:rsidRPr="007D5315" w:rsidRDefault="00871C23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Remplissage verrier ou opaque ; une attention particulière doit être portée :</w:t>
      </w:r>
    </w:p>
    <w:p w14:paraId="29D21C0A" w14:textId="2E0BD8FB" w:rsidR="00871C23" w:rsidRPr="007D5315" w:rsidRDefault="00871C23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à l’épaisseur a</w:t>
      </w:r>
      <w:r w:rsidR="00C71F5B" w:rsidRPr="007D5315">
        <w:rPr>
          <w:rFonts w:ascii="Arial Narrow" w:hAnsi="Arial Narrow"/>
          <w:color w:val="7030A0"/>
          <w:sz w:val="22"/>
          <w:szCs w:val="22"/>
        </w:rPr>
        <w:t>dmissible au niveau des lam</w:t>
      </w:r>
      <w:r w:rsidRPr="007D5315">
        <w:rPr>
          <w:rFonts w:ascii="Arial Narrow" w:hAnsi="Arial Narrow"/>
          <w:color w:val="7030A0"/>
          <w:sz w:val="22"/>
          <w:szCs w:val="22"/>
        </w:rPr>
        <w:t>es</w:t>
      </w:r>
      <w:r w:rsidR="00816742">
        <w:rPr>
          <w:rFonts w:ascii="Arial Narrow" w:hAnsi="Arial Narrow"/>
          <w:color w:val="7030A0"/>
          <w:sz w:val="22"/>
          <w:szCs w:val="22"/>
        </w:rPr>
        <w:t xml:space="preserve"> de 45 à 49</w:t>
      </w:r>
      <w:r w:rsidR="007D5315">
        <w:rPr>
          <w:rFonts w:ascii="Arial Narrow" w:hAnsi="Arial Narrow"/>
          <w:color w:val="7030A0"/>
          <w:sz w:val="22"/>
          <w:szCs w:val="22"/>
        </w:rPr>
        <w:t xml:space="preserve"> mm</w:t>
      </w:r>
      <w:r w:rsidRPr="007D5315">
        <w:rPr>
          <w:rFonts w:ascii="Arial Narrow" w:hAnsi="Arial Narrow"/>
          <w:color w:val="7030A0"/>
          <w:sz w:val="22"/>
          <w:szCs w:val="22"/>
        </w:rPr>
        <w:t> ;</w:t>
      </w:r>
    </w:p>
    <w:p w14:paraId="47B4E2BF" w14:textId="0E3BC35B" w:rsidR="00871C23" w:rsidRPr="007D5315" w:rsidRDefault="00871C23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au poids total (remplissage + châssis) afin de rester dans les poids validés par nos PV (consultez nos fiches techniques).</w:t>
      </w:r>
    </w:p>
    <w:p w14:paraId="7E15D6F8" w14:textId="77777777" w:rsidR="00871C23" w:rsidRPr="007D5315" w:rsidRDefault="00871C23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7D5315" w:rsidRDefault="00871C23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7D5315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7D5315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4C778785" w:rsidR="00871C23" w:rsidRPr="007D5315" w:rsidRDefault="00382B6A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s</w:t>
      </w:r>
      <w:r w:rsidR="00EF341E" w:rsidRPr="007D5315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7D5315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7D5315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574BDEE4" w:rsidR="00EF341E" w:rsidRPr="007D5315" w:rsidRDefault="00382B6A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s</w:t>
      </w:r>
      <w:r w:rsidR="00EF341E" w:rsidRPr="007D5315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7D5315" w:rsidRDefault="00EF341E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7D5315" w:rsidRDefault="00EF341E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7D5315" w:rsidRDefault="00EF341E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7D5315" w:rsidRDefault="00EF341E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03B30771" w14:textId="77777777" w:rsidR="00C71F5B" w:rsidRPr="007D5315" w:rsidRDefault="00EF341E" w:rsidP="007D5315">
      <w:pPr>
        <w:ind w:left="993"/>
        <w:rPr>
          <w:rFonts w:ascii="Arial Narrow" w:hAnsi="Arial Narrow"/>
          <w:color w:val="7030A0"/>
        </w:rPr>
      </w:pPr>
      <w:r w:rsidRPr="007D5315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7D5315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FB51C3" w:rsidRPr="007D5315">
        <w:rPr>
          <w:rFonts w:ascii="Arial Narrow" w:hAnsi="Arial Narrow"/>
          <w:color w:val="7030A0"/>
        </w:rPr>
        <w:tab/>
      </w:r>
    </w:p>
    <w:p w14:paraId="35ED3822" w14:textId="50F9E4FA" w:rsidR="001D549A" w:rsidRPr="007D5315" w:rsidRDefault="00C71F5B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 xml:space="preserve">Rappel de la </w:t>
      </w:r>
      <w:r w:rsidR="00816742">
        <w:rPr>
          <w:rFonts w:ascii="Arial Narrow" w:hAnsi="Arial Narrow"/>
          <w:color w:val="7030A0"/>
          <w:sz w:val="22"/>
          <w:szCs w:val="22"/>
        </w:rPr>
        <w:t xml:space="preserve">gamme dimensionnelle LUXLAME </w:t>
      </w:r>
      <w:r w:rsidR="00AC5381">
        <w:rPr>
          <w:rFonts w:ascii="Arial Narrow" w:hAnsi="Arial Narrow"/>
          <w:color w:val="7030A0"/>
          <w:sz w:val="22"/>
          <w:szCs w:val="22"/>
        </w:rPr>
        <w:t xml:space="preserve">F </w:t>
      </w:r>
      <w:r w:rsidR="00816742">
        <w:rPr>
          <w:rFonts w:ascii="Arial Narrow" w:hAnsi="Arial Narrow"/>
          <w:color w:val="7030A0"/>
          <w:sz w:val="22"/>
          <w:szCs w:val="22"/>
        </w:rPr>
        <w:t>VISION</w:t>
      </w:r>
      <w:r w:rsidR="003E6DD6">
        <w:rPr>
          <w:rFonts w:ascii="Arial Narrow" w:hAnsi="Arial Narrow"/>
          <w:color w:val="7030A0"/>
          <w:sz w:val="22"/>
          <w:szCs w:val="22"/>
        </w:rPr>
        <w:t>+</w:t>
      </w:r>
      <w:r w:rsidRPr="007D5315">
        <w:rPr>
          <w:rFonts w:ascii="Arial Narrow" w:hAnsi="Arial Narrow"/>
          <w:color w:val="7030A0"/>
          <w:sz w:val="22"/>
          <w:szCs w:val="22"/>
        </w:rPr>
        <w:t xml:space="preserve"> (totalement sur mesure) :</w:t>
      </w:r>
    </w:p>
    <w:p w14:paraId="10C29828" w14:textId="2625B889" w:rsidR="00980B16" w:rsidRPr="007D5315" w:rsidRDefault="00980B16" w:rsidP="007D5315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7D5315">
        <w:rPr>
          <w:rFonts w:ascii="Arial Narrow" w:hAnsi="Arial Narrow"/>
          <w:i/>
          <w:color w:val="7030A0"/>
          <w:sz w:val="22"/>
          <w:szCs w:val="22"/>
        </w:rPr>
        <w:t>Nous consulter pour la faisabilité, le nombre de lames, les surfaces libres calculées et utiles</w:t>
      </w:r>
      <w:r w:rsidR="00487159" w:rsidRPr="007D5315">
        <w:rPr>
          <w:rFonts w:ascii="Arial Narrow" w:hAnsi="Arial Narrow"/>
          <w:i/>
          <w:color w:val="7030A0"/>
          <w:sz w:val="22"/>
          <w:szCs w:val="22"/>
        </w:rPr>
        <w:t>.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4"/>
        <w:gridCol w:w="2208"/>
        <w:gridCol w:w="1663"/>
      </w:tblGrid>
      <w:tr w:rsidR="007D5315" w:rsidRPr="007D5315" w14:paraId="4364E8EC" w14:textId="77777777" w:rsidTr="007D5315">
        <w:trPr>
          <w:trHeight w:val="319"/>
          <w:jc w:val="center"/>
        </w:trPr>
        <w:tc>
          <w:tcPr>
            <w:tcW w:w="583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1AC7F76A" w14:textId="77777777" w:rsidR="007B091B" w:rsidRPr="007D5315" w:rsidRDefault="007B091B" w:rsidP="007D5315">
            <w:pPr>
              <w:autoSpaceDE w:val="0"/>
              <w:autoSpaceDN w:val="0"/>
              <w:adjustRightInd w:val="0"/>
              <w:spacing w:after="0"/>
              <w:ind w:left="993"/>
              <w:jc w:val="right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B4F7D" w14:textId="77777777" w:rsidR="007B091B" w:rsidRPr="007D5315" w:rsidRDefault="007B091B" w:rsidP="000A3CBF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Largeur (mm)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D527CF" w14:textId="77777777" w:rsidR="007B091B" w:rsidRPr="007D5315" w:rsidRDefault="007B091B" w:rsidP="000A3CBF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Hauteur (mm)</w:t>
            </w:r>
          </w:p>
        </w:tc>
      </w:tr>
      <w:tr w:rsidR="007D5315" w:rsidRPr="007D5315" w14:paraId="3423C213" w14:textId="77777777" w:rsidTr="007D5315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82139D" w14:textId="77777777" w:rsidR="007B091B" w:rsidRPr="007D5315" w:rsidRDefault="007B091B" w:rsidP="000A3CBF">
            <w:pPr>
              <w:autoSpaceDE w:val="0"/>
              <w:autoSpaceDN w:val="0"/>
              <w:adjustRightInd w:val="0"/>
              <w:spacing w:after="0"/>
              <w:ind w:left="993"/>
              <w:jc w:val="both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certifiées CE et NF (désenfumage):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75EF5" w14:textId="67771928" w:rsidR="007B091B" w:rsidRPr="007D5315" w:rsidRDefault="00980B16" w:rsidP="000A3CBF">
            <w:pPr>
              <w:autoSpaceDE w:val="0"/>
              <w:autoSpaceDN w:val="0"/>
              <w:adjustRightInd w:val="0"/>
              <w:spacing w:after="0"/>
              <w:ind w:left="993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750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428638" w14:textId="5F0D05A5" w:rsidR="007B091B" w:rsidRPr="007D5315" w:rsidRDefault="00980B16" w:rsidP="000A3CBF">
            <w:pPr>
              <w:autoSpaceDE w:val="0"/>
              <w:autoSpaceDN w:val="0"/>
              <w:adjustRightInd w:val="0"/>
              <w:spacing w:after="0"/>
              <w:ind w:left="993"/>
              <w:jc w:val="both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750</w:t>
            </w:r>
          </w:p>
        </w:tc>
      </w:tr>
      <w:tr w:rsidR="007D5315" w:rsidRPr="007D5315" w14:paraId="1DF63CB2" w14:textId="77777777" w:rsidTr="007D5315">
        <w:trPr>
          <w:trHeight w:val="334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AD9216D" w14:textId="77777777" w:rsidR="007B091B" w:rsidRPr="007D5315" w:rsidRDefault="007B091B" w:rsidP="000A3CBF">
            <w:pPr>
              <w:autoSpaceDE w:val="0"/>
              <w:autoSpaceDN w:val="0"/>
              <w:adjustRightInd w:val="0"/>
              <w:spacing w:after="0"/>
              <w:ind w:left="993"/>
              <w:jc w:val="both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lastRenderedPageBreak/>
              <w:t>Dimensions maximales certifiées CE et NF (désenfumage):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E43A39" w14:textId="4E480557" w:rsidR="007B091B" w:rsidRPr="007D5315" w:rsidRDefault="000A3CBF" w:rsidP="000A3CBF">
            <w:pPr>
              <w:autoSpaceDE w:val="0"/>
              <w:autoSpaceDN w:val="0"/>
              <w:adjustRightInd w:val="0"/>
              <w:spacing w:after="0"/>
              <w:ind w:left="993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>
              <w:rPr>
                <w:rFonts w:ascii="Arial Narrow" w:hAnsi="Arial Narrow" w:cs="Arial Narrow"/>
                <w:color w:val="7030A0"/>
                <w:sz w:val="22"/>
                <w:szCs w:val="22"/>
              </w:rPr>
              <w:t>25</w:t>
            </w:r>
            <w:r w:rsidR="00980B16"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00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C9A7E91" w14:textId="0839140B" w:rsidR="007B091B" w:rsidRPr="007D5315" w:rsidRDefault="00980B16" w:rsidP="000A3CBF">
            <w:pPr>
              <w:autoSpaceDE w:val="0"/>
              <w:autoSpaceDN w:val="0"/>
              <w:adjustRightInd w:val="0"/>
              <w:spacing w:after="0"/>
              <w:ind w:left="993"/>
              <w:jc w:val="both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3000</w:t>
            </w:r>
          </w:p>
        </w:tc>
      </w:tr>
    </w:tbl>
    <w:p w14:paraId="5F374E56" w14:textId="53FA3142" w:rsidR="00FB51C3" w:rsidRPr="00153DD3" w:rsidRDefault="000A3CBF" w:rsidP="000A3CBF">
      <w:pPr>
        <w:jc w:val="right"/>
        <w:rPr>
          <w:rFonts w:ascii="Arial Narrow" w:hAnsi="Arial Narrow"/>
        </w:rPr>
      </w:pPr>
      <w:r>
        <w:rPr>
          <w:noProof/>
          <w:lang w:eastAsia="fr-FR"/>
        </w:rPr>
        <w:drawing>
          <wp:inline distT="0" distB="0" distL="0" distR="0" wp14:anchorId="40409023" wp14:editId="47850AC6">
            <wp:extent cx="3806738" cy="5348572"/>
            <wp:effectExtent l="0" t="889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16466" cy="536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51C3" w:rsidRPr="00153DD3" w:rsidSect="00C513B7">
      <w:headerReference w:type="default" r:id="rId11"/>
      <w:footerReference w:type="default" r:id="rId12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6A5EF7" w14:textId="77777777" w:rsidR="00D90BAC" w:rsidRDefault="00D90BAC" w:rsidP="00095EF6">
      <w:pPr>
        <w:spacing w:after="0"/>
      </w:pPr>
      <w:r>
        <w:separator/>
      </w:r>
    </w:p>
  </w:endnote>
  <w:endnote w:type="continuationSeparator" w:id="0">
    <w:p w14:paraId="4A00EBDA" w14:textId="77777777" w:rsidR="00D90BAC" w:rsidRDefault="00D90BAC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A37A35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A37A35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A37A35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681FB8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681FB8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A37A35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A37A35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A37A35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681FB8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681FB8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07E5BE" w14:textId="77777777" w:rsidR="00D90BAC" w:rsidRDefault="00D90BAC" w:rsidP="00095EF6">
      <w:pPr>
        <w:spacing w:after="0"/>
      </w:pPr>
      <w:r>
        <w:separator/>
      </w:r>
    </w:p>
  </w:footnote>
  <w:footnote w:type="continuationSeparator" w:id="0">
    <w:p w14:paraId="580CB811" w14:textId="77777777" w:rsidR="00D90BAC" w:rsidRDefault="00D90BAC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6028D6A4" w:rsidR="00095EF6" w:rsidRDefault="0052439B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2364E566" wp14:editId="4C9A8D3A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8B66C1"/>
    <w:multiLevelType w:val="hybridMultilevel"/>
    <w:tmpl w:val="2D880176"/>
    <w:lvl w:ilvl="0" w:tplc="5C42DD24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48C16B1D"/>
    <w:multiLevelType w:val="hybridMultilevel"/>
    <w:tmpl w:val="316EC26C"/>
    <w:lvl w:ilvl="0" w:tplc="AEC8D626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307DF"/>
    <w:rsid w:val="00095EF6"/>
    <w:rsid w:val="000A3CBF"/>
    <w:rsid w:val="000A658B"/>
    <w:rsid w:val="00152EE2"/>
    <w:rsid w:val="00153DD3"/>
    <w:rsid w:val="001951EA"/>
    <w:rsid w:val="001D3BB5"/>
    <w:rsid w:val="001D549A"/>
    <w:rsid w:val="001D6CAF"/>
    <w:rsid w:val="00290789"/>
    <w:rsid w:val="002A7F85"/>
    <w:rsid w:val="002C622F"/>
    <w:rsid w:val="0030578A"/>
    <w:rsid w:val="003066D1"/>
    <w:rsid w:val="00324625"/>
    <w:rsid w:val="0033554B"/>
    <w:rsid w:val="003531B7"/>
    <w:rsid w:val="00365DFE"/>
    <w:rsid w:val="00382B6A"/>
    <w:rsid w:val="003B6472"/>
    <w:rsid w:val="003D3ABD"/>
    <w:rsid w:val="003E6DD6"/>
    <w:rsid w:val="00400E5E"/>
    <w:rsid w:val="00487159"/>
    <w:rsid w:val="004A336E"/>
    <w:rsid w:val="004E419B"/>
    <w:rsid w:val="00523B31"/>
    <w:rsid w:val="0052439B"/>
    <w:rsid w:val="00531CCC"/>
    <w:rsid w:val="00571203"/>
    <w:rsid w:val="0058790D"/>
    <w:rsid w:val="005B3120"/>
    <w:rsid w:val="005E681E"/>
    <w:rsid w:val="00681FB8"/>
    <w:rsid w:val="006A00D3"/>
    <w:rsid w:val="007440AC"/>
    <w:rsid w:val="007B091B"/>
    <w:rsid w:val="007D2074"/>
    <w:rsid w:val="007D5315"/>
    <w:rsid w:val="00816742"/>
    <w:rsid w:val="00816DC8"/>
    <w:rsid w:val="00831C6A"/>
    <w:rsid w:val="00871C23"/>
    <w:rsid w:val="00871E28"/>
    <w:rsid w:val="008755B1"/>
    <w:rsid w:val="0087785C"/>
    <w:rsid w:val="008A1022"/>
    <w:rsid w:val="008C568F"/>
    <w:rsid w:val="008C6549"/>
    <w:rsid w:val="008E7813"/>
    <w:rsid w:val="00931FB2"/>
    <w:rsid w:val="00932CE6"/>
    <w:rsid w:val="0094797E"/>
    <w:rsid w:val="00980B16"/>
    <w:rsid w:val="00A33AA3"/>
    <w:rsid w:val="00A35783"/>
    <w:rsid w:val="00A37A35"/>
    <w:rsid w:val="00A53073"/>
    <w:rsid w:val="00A805F6"/>
    <w:rsid w:val="00AC5381"/>
    <w:rsid w:val="00AD1413"/>
    <w:rsid w:val="00AD6136"/>
    <w:rsid w:val="00B44395"/>
    <w:rsid w:val="00B571FF"/>
    <w:rsid w:val="00B64B5A"/>
    <w:rsid w:val="00B662B5"/>
    <w:rsid w:val="00B9404B"/>
    <w:rsid w:val="00BA6BDE"/>
    <w:rsid w:val="00BB3DF3"/>
    <w:rsid w:val="00BD7CB9"/>
    <w:rsid w:val="00C0485A"/>
    <w:rsid w:val="00C05472"/>
    <w:rsid w:val="00C47DA7"/>
    <w:rsid w:val="00C513B7"/>
    <w:rsid w:val="00C71F5B"/>
    <w:rsid w:val="00C9295E"/>
    <w:rsid w:val="00D77F20"/>
    <w:rsid w:val="00D90BAC"/>
    <w:rsid w:val="00E171DD"/>
    <w:rsid w:val="00EB5BD3"/>
    <w:rsid w:val="00EC6E2D"/>
    <w:rsid w:val="00EF341E"/>
    <w:rsid w:val="00F45DCF"/>
    <w:rsid w:val="00FA2EA2"/>
    <w:rsid w:val="00FB51C3"/>
    <w:rsid w:val="00FC4F9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1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LUXLAME F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LUXLAME F</TermName>
          <TermId xmlns="http://schemas.microsoft.com/office/infopath/2007/PartnerControls">46a09113-1018-4890-9670-2964da358321</TermId>
        </TermInfo>
      </Terms>
    </hd7d4e1d6ac44ec9a516331119cfba52>
    <UNID xmlns="d683d6e7-f9fe-4a3d-bcf9-6aa92ef0bc41">58DA7DEADA1FFD45C125801B002F7B62</UNID>
    <Public xmlns="d683d6e7-f9fe-4a3d-bcf9-6aa92ef0bc41">true</Public>
    <Produits xmlns="d683d6e7-f9fe-4a3d-bcf9-6aa92ef0bc41">
      <Value>Luxlame F</Value>
    </Produits>
    <Langue xmlns="d683d6e7-f9fe-4a3d-bcf9-6aa92ef0bc41">fr</Langue>
    <TypeNiveau1 xmlns="d683d6e7-f9fe-4a3d-bcf9-6aa92ef0bc41">02) Désenfumage Façade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1643</Value>
      <Value>1657</Value>
    </TaxCatchAll>
    <DateDebutValidite xmlns="d683d6e7-f9fe-4a3d-bcf9-6aa92ef0bc41" xsi:nil="true"/>
    <DateLimiteValidite xmlns="d683d6e7-f9fe-4a3d-bcf9-6aa92ef0bc41" xsi:nil="true"/>
    <TypeNiveau2 xmlns="d683d6e7-f9fe-4a3d-bcf9-6aa92ef0bc41">Appareils à lames</TypeNiveau2>
  </documentManagement>
</p:properties>
</file>

<file path=customXml/itemProps1.xml><?xml version="1.0" encoding="utf-8"?>
<ds:datastoreItem xmlns:ds="http://schemas.openxmlformats.org/officeDocument/2006/customXml" ds:itemID="{931D5656-FEA4-4D62-A25F-1481295407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D2C11D-8C7F-47C6-A0B0-0D41A796FDF3}"/>
</file>

<file path=customXml/itemProps3.xml><?xml version="1.0" encoding="utf-8"?>
<ds:datastoreItem xmlns:ds="http://schemas.openxmlformats.org/officeDocument/2006/customXml" ds:itemID="{0CE96184-4EFC-4624-A51F-5F357B083013}"/>
</file>

<file path=customXml/itemProps4.xml><?xml version="1.0" encoding="utf-8"?>
<ds:datastoreItem xmlns:ds="http://schemas.openxmlformats.org/officeDocument/2006/customXml" ds:itemID="{10CF2F3C-4F57-4D87-A39B-C77AF06729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724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4700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Luxlame F Vision</dc:title>
  <dc:subject>Objet :</dc:subject>
  <dc:creator>Dominique BOURSIER</dc:creator>
  <cp:lastModifiedBy>Dominique BOURSIER</cp:lastModifiedBy>
  <cp:revision>9</cp:revision>
  <cp:lastPrinted>2012-07-05T11:47:00Z</cp:lastPrinted>
  <dcterms:created xsi:type="dcterms:W3CDTF">2015-01-22T13:26:00Z</dcterms:created>
  <dcterms:modified xsi:type="dcterms:W3CDTF">2018-07-20T08:34:00Z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1643;#LUXLAME F|46a09113-1018-4890-9670-2964da358321</vt:lpwstr>
  </property>
</Properties>
</file>